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CE" w:rsidRPr="00295887" w:rsidRDefault="00FE51BB" w:rsidP="00295887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093F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 xml:space="preserve">   POPIS TEMA ZA SEMINARSKE, ZAVRŠNE I DIPLOMSKE RADOVE</w:t>
      </w:r>
      <w:r w:rsidRPr="00FE51BB">
        <w:rPr>
          <w:rFonts w:ascii="Courier New" w:hAnsi="Courier New" w:cs="Courier New"/>
          <w:b/>
          <w:color w:val="333333"/>
          <w:sz w:val="24"/>
          <w:szCs w:val="24"/>
        </w:rPr>
        <w:br/>
      </w:r>
      <w:bookmarkStart w:id="0" w:name="_GoBack"/>
      <w:bookmarkEnd w:id="0"/>
      <w:r w:rsidRPr="0038151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F270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Empirijska testiranja </w:t>
      </w:r>
      <w:proofErr w:type="spellStart"/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Leontijevljeva</w:t>
      </w:r>
      <w:proofErr w:type="spellEnd"/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paradoksa</w:t>
      </w:r>
      <w:r w:rsidRPr="002958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3389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B0463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Primjena </w:t>
      </w:r>
      <w:proofErr w:type="spellStart"/>
      <w:r w:rsidR="00B0463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input</w:t>
      </w:r>
      <w:proofErr w:type="spellEnd"/>
      <w:r w:rsidR="00B0463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output</w:t>
      </w:r>
      <w:proofErr w:type="spellEnd"/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analize u hrvatskom gospodarstvu</w:t>
      </w:r>
      <w:r w:rsidRPr="002958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8F3389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B6F2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Empirijska a</w:t>
      </w:r>
      <w:r w:rsidR="00AF270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naliza pokrivenog i nepokrivenog kamatnog</w:t>
      </w:r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paritet</w:t>
      </w:r>
      <w:r w:rsidR="00AF270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6B6F2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6B6F2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case</w:t>
      </w:r>
      <w:proofErr w:type="spellEnd"/>
      <w:r w:rsidR="006B6F2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B6F2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study</w:t>
      </w:r>
      <w:proofErr w:type="spellEnd"/>
      <w:r w:rsidRPr="002958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7061E4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8F3389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Utjecaj trgovinskog</w:t>
      </w:r>
      <w:r w:rsidR="00B0463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rat</w:t>
      </w:r>
      <w:r w:rsidR="008F3389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B0463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F3389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SAD-Kina na Hrvatsku</w:t>
      </w:r>
      <w:r w:rsidRPr="002958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7061E4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0463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Kemp</w:t>
      </w:r>
      <w:proofErr w:type="spellEnd"/>
      <w:r w:rsidR="00B0463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Wanov</w:t>
      </w:r>
      <w:proofErr w:type="spellEnd"/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teorem</w:t>
      </w:r>
      <w:r w:rsidRPr="002958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S</w:t>
      </w:r>
      <w:r w:rsidR="00B0463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trateška trgovinska politika – </w:t>
      </w:r>
      <w:proofErr w:type="spellStart"/>
      <w:r w:rsidR="00B0463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Brender</w:t>
      </w:r>
      <w:proofErr w:type="spellEnd"/>
      <w:r w:rsidR="00B0463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Spencer model</w:t>
      </w:r>
      <w:r w:rsidRPr="002958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="00B0463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Empirijsko testiranje </w:t>
      </w:r>
      <w:proofErr w:type="spellStart"/>
      <w:r w:rsidR="00B0463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intra</w:t>
      </w:r>
      <w:proofErr w:type="spellEnd"/>
      <w:r w:rsidR="00B0463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sektorske razmjene</w:t>
      </w:r>
      <w:r w:rsidRPr="002958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6B6F2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Empirijska a</w:t>
      </w:r>
      <w:r w:rsidR="00AF270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naliza </w:t>
      </w:r>
      <w:proofErr w:type="spellStart"/>
      <w:r w:rsidR="00AF270E" w:rsidRPr="00295887">
        <w:rPr>
          <w:rFonts w:ascii="Times New Roman" w:hAnsi="Times New Roman" w:cs="Times New Roman"/>
          <w:color w:val="333333"/>
          <w:sz w:val="24"/>
          <w:szCs w:val="24"/>
        </w:rPr>
        <w:t>t</w:t>
      </w:r>
      <w:r w:rsidR="007061E4" w:rsidRPr="00295887">
        <w:rPr>
          <w:rFonts w:ascii="Times New Roman" w:hAnsi="Times New Roman" w:cs="Times New Roman"/>
          <w:color w:val="333333"/>
          <w:sz w:val="24"/>
          <w:szCs w:val="24"/>
        </w:rPr>
        <w:t>win</w:t>
      </w:r>
      <w:proofErr w:type="spellEnd"/>
      <w:r w:rsidR="007061E4" w:rsidRPr="00295887">
        <w:rPr>
          <w:rFonts w:ascii="Times New Roman" w:hAnsi="Times New Roman" w:cs="Times New Roman"/>
          <w:color w:val="333333"/>
          <w:sz w:val="24"/>
          <w:szCs w:val="24"/>
        </w:rPr>
        <w:t xml:space="preserve"> deficit</w:t>
      </w:r>
      <w:r w:rsidR="00AF270E" w:rsidRPr="00295887">
        <w:rPr>
          <w:rFonts w:ascii="Times New Roman" w:hAnsi="Times New Roman" w:cs="Times New Roman"/>
          <w:color w:val="333333"/>
          <w:sz w:val="24"/>
          <w:szCs w:val="24"/>
        </w:rPr>
        <w:t xml:space="preserve">a: </w:t>
      </w:r>
      <w:proofErr w:type="spellStart"/>
      <w:r w:rsidR="00AF270E" w:rsidRPr="00295887">
        <w:rPr>
          <w:rFonts w:ascii="Times New Roman" w:hAnsi="Times New Roman" w:cs="Times New Roman"/>
          <w:color w:val="333333"/>
          <w:sz w:val="24"/>
          <w:szCs w:val="24"/>
        </w:rPr>
        <w:t>case</w:t>
      </w:r>
      <w:proofErr w:type="spellEnd"/>
      <w:r w:rsidR="00AF270E" w:rsidRPr="002958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F270E" w:rsidRPr="00295887">
        <w:rPr>
          <w:rFonts w:ascii="Times New Roman" w:hAnsi="Times New Roman" w:cs="Times New Roman"/>
          <w:color w:val="333333"/>
          <w:sz w:val="24"/>
          <w:szCs w:val="24"/>
        </w:rPr>
        <w:t>study</w:t>
      </w:r>
      <w:proofErr w:type="spellEnd"/>
      <w:r w:rsidR="00AF270E" w:rsidRPr="002958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58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6B6F2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Empirijsko t</w:t>
      </w:r>
      <w:r w:rsidR="00AF270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estiranje t</w:t>
      </w:r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eorem</w:t>
      </w:r>
      <w:r w:rsidR="00AF270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o izjednačavanju cijena proizvodnih faktora</w:t>
      </w:r>
      <w:r w:rsidRPr="002958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</w:t>
      </w:r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6B6F2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Empirijska a</w:t>
      </w:r>
      <w:r w:rsidR="00AF270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naliza </w:t>
      </w:r>
      <w:r w:rsidR="00AF270E" w:rsidRPr="00295887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="00002F3A" w:rsidRPr="00295887">
        <w:rPr>
          <w:rFonts w:ascii="Times New Roman" w:hAnsi="Times New Roman" w:cs="Times New Roman"/>
          <w:color w:val="333333"/>
          <w:sz w:val="24"/>
          <w:szCs w:val="24"/>
        </w:rPr>
        <w:t>tatički</w:t>
      </w:r>
      <w:r w:rsidR="00AF270E" w:rsidRPr="00295887">
        <w:rPr>
          <w:rFonts w:ascii="Times New Roman" w:hAnsi="Times New Roman" w:cs="Times New Roman"/>
          <w:color w:val="333333"/>
          <w:sz w:val="24"/>
          <w:szCs w:val="24"/>
        </w:rPr>
        <w:t>h</w:t>
      </w:r>
      <w:r w:rsidR="00002F3A" w:rsidRPr="00295887">
        <w:rPr>
          <w:rFonts w:ascii="Times New Roman" w:hAnsi="Times New Roman" w:cs="Times New Roman"/>
          <w:color w:val="333333"/>
          <w:sz w:val="24"/>
          <w:szCs w:val="24"/>
        </w:rPr>
        <w:t xml:space="preserve"> i dinamički</w:t>
      </w:r>
      <w:r w:rsidR="00AF270E" w:rsidRPr="00295887">
        <w:rPr>
          <w:rFonts w:ascii="Times New Roman" w:hAnsi="Times New Roman" w:cs="Times New Roman"/>
          <w:color w:val="333333"/>
          <w:sz w:val="24"/>
          <w:szCs w:val="24"/>
        </w:rPr>
        <w:t>h efekata</w:t>
      </w:r>
      <w:r w:rsidR="00002F3A" w:rsidRPr="00295887">
        <w:rPr>
          <w:rFonts w:ascii="Times New Roman" w:hAnsi="Times New Roman" w:cs="Times New Roman"/>
          <w:color w:val="333333"/>
          <w:sz w:val="24"/>
          <w:szCs w:val="24"/>
        </w:rPr>
        <w:t xml:space="preserve"> carinske unije</w:t>
      </w:r>
      <w:r w:rsidR="00AF270E" w:rsidRPr="00295887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AF270E" w:rsidRPr="00295887">
        <w:rPr>
          <w:rFonts w:ascii="Times New Roman" w:hAnsi="Times New Roman" w:cs="Times New Roman"/>
          <w:color w:val="333333"/>
          <w:sz w:val="24"/>
          <w:szCs w:val="24"/>
        </w:rPr>
        <w:t>case</w:t>
      </w:r>
      <w:proofErr w:type="spellEnd"/>
      <w:r w:rsidR="00AF270E" w:rsidRPr="002958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F270E" w:rsidRPr="00295887">
        <w:rPr>
          <w:rFonts w:ascii="Times New Roman" w:hAnsi="Times New Roman" w:cs="Times New Roman"/>
          <w:color w:val="333333"/>
          <w:sz w:val="24"/>
          <w:szCs w:val="24"/>
        </w:rPr>
        <w:t>study</w:t>
      </w:r>
      <w:proofErr w:type="spellEnd"/>
      <w:r w:rsidR="00295887">
        <w:rPr>
          <w:rFonts w:ascii="Times New Roman" w:hAnsi="Times New Roman" w:cs="Times New Roman"/>
          <w:color w:val="333333"/>
          <w:sz w:val="24"/>
          <w:szCs w:val="24"/>
        </w:rPr>
        <w:br/>
        <w:t>1</w:t>
      </w:r>
      <w:r w:rsidR="001D6B95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6B6F2A" w:rsidRPr="00295887">
        <w:rPr>
          <w:rFonts w:ascii="Times New Roman" w:hAnsi="Times New Roman" w:cs="Times New Roman"/>
          <w:color w:val="333333"/>
          <w:sz w:val="24"/>
          <w:szCs w:val="24"/>
        </w:rPr>
        <w:t>. Empirijska analiza efekata stvaranje i skretanje trgovine</w:t>
      </w:r>
      <w:r w:rsidRPr="002958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proofErr w:type="spellStart"/>
      <w:r w:rsidR="00002F3A" w:rsidRPr="00295887">
        <w:rPr>
          <w:rFonts w:ascii="Times New Roman" w:hAnsi="Times New Roman" w:cs="Times New Roman"/>
          <w:color w:val="333333"/>
          <w:sz w:val="24"/>
          <w:szCs w:val="24"/>
        </w:rPr>
        <w:t>Balassa</w:t>
      </w:r>
      <w:proofErr w:type="spellEnd"/>
      <w:r w:rsidR="00002F3A" w:rsidRPr="00295887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="00002F3A" w:rsidRPr="00295887">
        <w:rPr>
          <w:rFonts w:ascii="Times New Roman" w:hAnsi="Times New Roman" w:cs="Times New Roman"/>
          <w:color w:val="333333"/>
          <w:sz w:val="24"/>
          <w:szCs w:val="24"/>
        </w:rPr>
        <w:t>Samuelsonov</w:t>
      </w:r>
      <w:proofErr w:type="spellEnd"/>
      <w:r w:rsidR="00002F3A" w:rsidRPr="00295887">
        <w:rPr>
          <w:rFonts w:ascii="Times New Roman" w:hAnsi="Times New Roman" w:cs="Times New Roman"/>
          <w:color w:val="333333"/>
          <w:sz w:val="24"/>
          <w:szCs w:val="24"/>
        </w:rPr>
        <w:t xml:space="preserve"> efekt</w:t>
      </w:r>
      <w:r w:rsidR="005E6075" w:rsidRPr="002958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58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6B6F2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Empirijsko t</w:t>
      </w:r>
      <w:r w:rsidR="00002F3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estiranje zakona jedne cijene </w:t>
      </w:r>
      <w:r w:rsidR="00376CC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usporedbom Big-Mac, </w:t>
      </w:r>
      <w:proofErr w:type="spellStart"/>
      <w:r w:rsidR="00376CC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iPhone</w:t>
      </w:r>
      <w:proofErr w:type="spellEnd"/>
      <w:r w:rsidR="00376CC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="00376CC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Starbucks</w:t>
      </w:r>
      <w:proofErr w:type="spellEnd"/>
      <w:r w:rsidR="00376CC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indeksa</w:t>
      </w:r>
      <w:r w:rsidRPr="002958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376CC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6B6F2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Empirijska a</w:t>
      </w:r>
      <w:r w:rsidR="00376CC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naliza iskazanih pokazatelja komparativne</w:t>
      </w:r>
      <w:r w:rsidR="00381519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prednosti na primjeru Hrvatske</w:t>
      </w:r>
      <w:r w:rsidR="00064688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064688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Komparativna analiza pokazatelja zaduženosti Hrvatske i odabranih zemalja</w:t>
      </w:r>
      <w:r w:rsidR="00064688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="00064688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Izračun stupnja </w:t>
      </w:r>
      <w:proofErr w:type="spellStart"/>
      <w:r w:rsidR="00064688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intra</w:t>
      </w:r>
      <w:proofErr w:type="spellEnd"/>
      <w:r w:rsidR="00064688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-industrijske trgovine korištenjem </w:t>
      </w:r>
      <w:proofErr w:type="spellStart"/>
      <w:r w:rsidR="00064688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Grubel</w:t>
      </w:r>
      <w:proofErr w:type="spellEnd"/>
      <w:r w:rsidR="00064688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="00064688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Lloydovog</w:t>
      </w:r>
      <w:proofErr w:type="spellEnd"/>
      <w:r w:rsidR="00064688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indeksa: </w:t>
      </w:r>
      <w:proofErr w:type="spellStart"/>
      <w:r w:rsidR="00AF270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case</w:t>
      </w:r>
      <w:proofErr w:type="spellEnd"/>
      <w:r w:rsidR="00AF270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F270E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study</w:t>
      </w:r>
      <w:proofErr w:type="spellEnd"/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1</w:t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="00E9642D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Primjena </w:t>
      </w:r>
      <w:proofErr w:type="spellStart"/>
      <w:r w:rsidR="00E9642D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Zypfovog</w:t>
      </w:r>
      <w:proofErr w:type="spellEnd"/>
      <w:r w:rsidR="00E9642D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zakona</w:t>
      </w:r>
      <w:r w:rsidR="006B6F2A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urbanoj ekonomiji</w:t>
      </w:r>
      <w:r w:rsidR="00E9642D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E9642D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case</w:t>
      </w:r>
      <w:proofErr w:type="spellEnd"/>
      <w:r w:rsidR="00E9642D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42D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study</w:t>
      </w:r>
      <w:proofErr w:type="spellEnd"/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</w:t>
      </w:r>
      <w:r w:rsidR="00E9642D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Empirijska primjena </w:t>
      </w:r>
      <w:proofErr w:type="spellStart"/>
      <w:r w:rsidR="00E9642D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Benfordovog</w:t>
      </w:r>
      <w:proofErr w:type="spellEnd"/>
      <w:r w:rsidR="00E9642D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zakona u ekonomiji</w:t>
      </w:r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</w:t>
      </w:r>
      <w:r w:rsidR="009609CB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F0B65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Empirijsko t</w:t>
      </w:r>
      <w:r w:rsidR="009609CB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estiranje modela faktorskih proporcija: </w:t>
      </w:r>
      <w:proofErr w:type="spellStart"/>
      <w:r w:rsidR="009609CB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case</w:t>
      </w:r>
      <w:proofErr w:type="spellEnd"/>
      <w:r w:rsidR="009609CB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609CB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study</w:t>
      </w:r>
      <w:proofErr w:type="spellEnd"/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2</w:t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="004F0B65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Empirijsko testiranje hipoteze efikasnog deviznog tržišta</w:t>
      </w:r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2</w:t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5E6BE9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5E6BE9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Cost</w:t>
      </w:r>
      <w:proofErr w:type="spellEnd"/>
      <w:r w:rsidR="005E6BE9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="005E6BE9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benefit</w:t>
      </w:r>
      <w:proofErr w:type="spellEnd"/>
      <w:r w:rsidR="005E6BE9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analiza pristupanja Hrvatske EMU</w:t>
      </w:r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2</w:t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Testiranje teorema </w:t>
      </w:r>
      <w:proofErr w:type="spellStart"/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Rybcynskog</w:t>
      </w:r>
      <w:proofErr w:type="spellEnd"/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case</w:t>
      </w:r>
      <w:proofErr w:type="spellEnd"/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study</w:t>
      </w:r>
      <w:proofErr w:type="spellEnd"/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2</w:t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Testiranje </w:t>
      </w:r>
      <w:proofErr w:type="spellStart"/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Stolper</w:t>
      </w:r>
      <w:proofErr w:type="spellEnd"/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Samuelsonovog</w:t>
      </w:r>
      <w:proofErr w:type="spellEnd"/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teorema: </w:t>
      </w:r>
      <w:proofErr w:type="spellStart"/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case</w:t>
      </w:r>
      <w:proofErr w:type="spellEnd"/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5887" w:rsidRP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study</w:t>
      </w:r>
      <w:proofErr w:type="spellEnd"/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2</w:t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Empirijska analiza ciklusa zaduživanja: </w:t>
      </w:r>
      <w:proofErr w:type="spellStart"/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case</w:t>
      </w:r>
      <w:proofErr w:type="spellEnd"/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study</w:t>
      </w:r>
      <w:proofErr w:type="spellEnd"/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2</w:t>
      </w:r>
      <w:r w:rsidR="001D6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Empirijska analiza </w:t>
      </w:r>
      <w:proofErr w:type="spellStart"/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Swanovog</w:t>
      </w:r>
      <w:proofErr w:type="spellEnd"/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dijagrama: </w:t>
      </w:r>
      <w:proofErr w:type="spellStart"/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case</w:t>
      </w:r>
      <w:proofErr w:type="spellEnd"/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58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study</w:t>
      </w:r>
      <w:proofErr w:type="spellEnd"/>
    </w:p>
    <w:sectPr w:rsidR="00376CCE" w:rsidRPr="00295887" w:rsidSect="0093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1BB"/>
    <w:rsid w:val="00002F3A"/>
    <w:rsid w:val="0005093F"/>
    <w:rsid w:val="00064688"/>
    <w:rsid w:val="001037C7"/>
    <w:rsid w:val="001D6B95"/>
    <w:rsid w:val="001F412F"/>
    <w:rsid w:val="002319F6"/>
    <w:rsid w:val="00295887"/>
    <w:rsid w:val="00376CCE"/>
    <w:rsid w:val="00381519"/>
    <w:rsid w:val="004F0B65"/>
    <w:rsid w:val="005D5878"/>
    <w:rsid w:val="005E6075"/>
    <w:rsid w:val="005E6BE9"/>
    <w:rsid w:val="006B6F2A"/>
    <w:rsid w:val="006E0228"/>
    <w:rsid w:val="007061E4"/>
    <w:rsid w:val="007830C3"/>
    <w:rsid w:val="00815B97"/>
    <w:rsid w:val="0087685C"/>
    <w:rsid w:val="008E332A"/>
    <w:rsid w:val="008F3389"/>
    <w:rsid w:val="009340B5"/>
    <w:rsid w:val="0093530B"/>
    <w:rsid w:val="009609CB"/>
    <w:rsid w:val="00AF270E"/>
    <w:rsid w:val="00B0463A"/>
    <w:rsid w:val="00CC4E40"/>
    <w:rsid w:val="00D05394"/>
    <w:rsid w:val="00D058F4"/>
    <w:rsid w:val="00D272BC"/>
    <w:rsid w:val="00DD7717"/>
    <w:rsid w:val="00E9642D"/>
    <w:rsid w:val="00EE3C58"/>
    <w:rsid w:val="00F403DF"/>
    <w:rsid w:val="00FD5BCB"/>
    <w:rsid w:val="00FE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hjosic</dc:creator>
  <cp:keywords/>
  <dc:description/>
  <cp:lastModifiedBy>hjosic</cp:lastModifiedBy>
  <cp:revision>27</cp:revision>
  <dcterms:created xsi:type="dcterms:W3CDTF">2015-10-07T11:19:00Z</dcterms:created>
  <dcterms:modified xsi:type="dcterms:W3CDTF">2018-08-20T15:48:00Z</dcterms:modified>
</cp:coreProperties>
</file>